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AD" w:rsidRPr="001C2D4A" w:rsidRDefault="002350DA" w:rsidP="002350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D4A">
        <w:rPr>
          <w:rFonts w:ascii="Times New Roman" w:hAnsi="Times New Roman" w:cs="Times New Roman"/>
          <w:b/>
          <w:sz w:val="24"/>
          <w:szCs w:val="24"/>
        </w:rPr>
        <w:t>Список для чтения в 9 классе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1C2D4A" w:rsidRPr="001C2D4A" w:rsidTr="002921D2">
        <w:tc>
          <w:tcPr>
            <w:tcW w:w="9571" w:type="dxa"/>
            <w:gridSpan w:val="2"/>
          </w:tcPr>
          <w:p w:rsid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Древнерусская литература</w:t>
            </w:r>
          </w:p>
          <w:p w:rsidR="001C2D4A" w:rsidRP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2350DA" w:rsidRPr="001C2D4A" w:rsidRDefault="002350DA" w:rsidP="0000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«Слово о полку Игореве»</w:t>
            </w:r>
          </w:p>
        </w:tc>
      </w:tr>
      <w:tr w:rsidR="001C2D4A" w:rsidRPr="001C2D4A" w:rsidTr="00E31321">
        <w:tc>
          <w:tcPr>
            <w:tcW w:w="9571" w:type="dxa"/>
            <w:gridSpan w:val="2"/>
          </w:tcPr>
          <w:p w:rsid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Русская литература </w:t>
            </w:r>
            <w:proofErr w:type="gramStart"/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gramEnd"/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VIII</w:t>
            </w: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века</w:t>
            </w:r>
          </w:p>
          <w:p w:rsidR="001C2D4A" w:rsidRP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М. В. Ломоносов</w:t>
            </w:r>
          </w:p>
        </w:tc>
        <w:tc>
          <w:tcPr>
            <w:tcW w:w="6769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Ода «На день восшествия…»</w:t>
            </w:r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2350DA" w:rsidP="0023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Ж. Б. Мольер </w:t>
            </w:r>
          </w:p>
        </w:tc>
        <w:tc>
          <w:tcPr>
            <w:tcW w:w="6769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Комедия «Мещанин во дворянстве»</w:t>
            </w:r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А.Н. Радищев</w:t>
            </w:r>
          </w:p>
        </w:tc>
        <w:tc>
          <w:tcPr>
            <w:tcW w:w="6769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Повесть «Путешествие из Петербурга в Москву»</w:t>
            </w:r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Н.М. Карамзин</w:t>
            </w:r>
          </w:p>
        </w:tc>
        <w:tc>
          <w:tcPr>
            <w:tcW w:w="6769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Повесть «Бедная Лиза»</w:t>
            </w:r>
          </w:p>
        </w:tc>
      </w:tr>
      <w:tr w:rsidR="001C2D4A" w:rsidRPr="001C2D4A" w:rsidTr="00DA63A7">
        <w:tc>
          <w:tcPr>
            <w:tcW w:w="9571" w:type="dxa"/>
            <w:gridSpan w:val="2"/>
          </w:tcPr>
          <w:p w:rsid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Литература   первой   половины   </w:t>
            </w: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XIX</w:t>
            </w: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века</w:t>
            </w:r>
          </w:p>
          <w:p w:rsidR="001C2D4A" w:rsidRP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В.А. Жуковский</w:t>
            </w:r>
          </w:p>
        </w:tc>
        <w:tc>
          <w:tcPr>
            <w:tcW w:w="6769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Поэма «Светлана»</w:t>
            </w:r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А.С. Грибоедов</w:t>
            </w:r>
          </w:p>
        </w:tc>
        <w:tc>
          <w:tcPr>
            <w:tcW w:w="6769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«Горе от ума»</w:t>
            </w:r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6769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Роман «Евгений Онегин», «Повести Белкина», «Маленькие трагедии», поэма «Цыгане», Бахчисарайский фонтан</w:t>
            </w:r>
            <w:proofErr w:type="gramEnd"/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М.Ю. Лермонтов</w:t>
            </w:r>
          </w:p>
        </w:tc>
        <w:tc>
          <w:tcPr>
            <w:tcW w:w="6769" w:type="dxa"/>
          </w:tcPr>
          <w:p w:rsidR="002350DA" w:rsidRPr="001C2D4A" w:rsidRDefault="0023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Роман «Герой нашего времени»</w:t>
            </w:r>
          </w:p>
        </w:tc>
      </w:tr>
      <w:tr w:rsidR="002350DA" w:rsidRPr="001C2D4A" w:rsidTr="00A05C1B">
        <w:tc>
          <w:tcPr>
            <w:tcW w:w="2802" w:type="dxa"/>
          </w:tcPr>
          <w:p w:rsidR="002350DA" w:rsidRPr="001C2D4A" w:rsidRDefault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6769" w:type="dxa"/>
          </w:tcPr>
          <w:p w:rsidR="002350DA" w:rsidRPr="001C2D4A" w:rsidRDefault="00885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Поэма «Мёртвые души», повесть «Шинель»</w:t>
            </w:r>
          </w:p>
        </w:tc>
      </w:tr>
      <w:tr w:rsidR="001C2D4A" w:rsidRPr="001C2D4A" w:rsidTr="00100489">
        <w:tc>
          <w:tcPr>
            <w:tcW w:w="9571" w:type="dxa"/>
            <w:gridSpan w:val="2"/>
          </w:tcPr>
          <w:p w:rsid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Литература   второй    половины   </w:t>
            </w: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XIX</w:t>
            </w: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века</w:t>
            </w:r>
          </w:p>
          <w:p w:rsidR="001C2D4A" w:rsidRP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50CB" w:rsidRPr="001C2D4A" w:rsidTr="00A05C1B">
        <w:tc>
          <w:tcPr>
            <w:tcW w:w="2802" w:type="dxa"/>
          </w:tcPr>
          <w:p w:rsidR="008850CB" w:rsidRPr="001C2D4A" w:rsidRDefault="008850C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А. Н. Островский    </w:t>
            </w:r>
          </w:p>
        </w:tc>
        <w:tc>
          <w:tcPr>
            <w:tcW w:w="6769" w:type="dxa"/>
          </w:tcPr>
          <w:p w:rsidR="008850CB" w:rsidRPr="001C2D4A" w:rsidRDefault="00885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Пьеса «Свои люди - сочтемся»</w:t>
            </w:r>
          </w:p>
        </w:tc>
      </w:tr>
      <w:tr w:rsidR="008850CB" w:rsidRPr="001C2D4A" w:rsidTr="00A05C1B">
        <w:tc>
          <w:tcPr>
            <w:tcW w:w="2802" w:type="dxa"/>
          </w:tcPr>
          <w:p w:rsidR="008850CB" w:rsidRPr="001C2D4A" w:rsidRDefault="008850C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Ф.  М.  Достоевский   </w:t>
            </w:r>
          </w:p>
        </w:tc>
        <w:tc>
          <w:tcPr>
            <w:tcW w:w="6769" w:type="dxa"/>
          </w:tcPr>
          <w:p w:rsidR="008850CB" w:rsidRPr="001C2D4A" w:rsidRDefault="00885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Роман «Белые ночи»</w:t>
            </w:r>
          </w:p>
        </w:tc>
      </w:tr>
      <w:tr w:rsidR="008850CB" w:rsidRPr="001C2D4A" w:rsidTr="00A05C1B">
        <w:tc>
          <w:tcPr>
            <w:tcW w:w="2802" w:type="dxa"/>
          </w:tcPr>
          <w:p w:rsidR="008850CB" w:rsidRPr="001C2D4A" w:rsidRDefault="008850C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М.Е. Салтыков-Щедрин </w:t>
            </w:r>
          </w:p>
        </w:tc>
        <w:tc>
          <w:tcPr>
            <w:tcW w:w="6769" w:type="dxa"/>
          </w:tcPr>
          <w:p w:rsidR="008850CB" w:rsidRPr="001C2D4A" w:rsidRDefault="00885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Сказка «</w:t>
            </w:r>
            <w:proofErr w:type="gramStart"/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Премудрый</w:t>
            </w:r>
            <w:proofErr w:type="gramEnd"/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пискарь</w:t>
            </w:r>
            <w:proofErr w:type="spellEnd"/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2D4A" w:rsidRPr="001C2D4A" w:rsidTr="00A05C1B">
        <w:tc>
          <w:tcPr>
            <w:tcW w:w="2802" w:type="dxa"/>
          </w:tcPr>
          <w:p w:rsidR="001C2D4A" w:rsidRPr="001C2D4A" w:rsidRDefault="001C2D4A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</w:tc>
        <w:tc>
          <w:tcPr>
            <w:tcW w:w="6769" w:type="dxa"/>
          </w:tcPr>
          <w:p w:rsidR="001C2D4A" w:rsidRPr="001C2D4A" w:rsidRDefault="001C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 «Тоска», «Крыжовник», «Человек в футляре»</w:t>
            </w:r>
          </w:p>
        </w:tc>
      </w:tr>
      <w:tr w:rsidR="001C2D4A" w:rsidRPr="001C2D4A" w:rsidTr="00F25C37">
        <w:tc>
          <w:tcPr>
            <w:tcW w:w="9571" w:type="dxa"/>
            <w:gridSpan w:val="2"/>
          </w:tcPr>
          <w:p w:rsid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Литература  </w:t>
            </w: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XX</w:t>
            </w: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века</w:t>
            </w:r>
          </w:p>
          <w:p w:rsidR="001C2D4A" w:rsidRP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50CB" w:rsidRPr="001C2D4A" w:rsidTr="00A05C1B">
        <w:tc>
          <w:tcPr>
            <w:tcW w:w="2802" w:type="dxa"/>
          </w:tcPr>
          <w:p w:rsidR="008850CB" w:rsidRPr="001C2D4A" w:rsidRDefault="008850C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М. А. Булгаков   </w:t>
            </w:r>
          </w:p>
        </w:tc>
        <w:tc>
          <w:tcPr>
            <w:tcW w:w="6769" w:type="dxa"/>
          </w:tcPr>
          <w:p w:rsidR="008850CB" w:rsidRPr="001C2D4A" w:rsidRDefault="00885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Повесть  «Собачье сердце»</w:t>
            </w:r>
          </w:p>
        </w:tc>
      </w:tr>
      <w:tr w:rsidR="008850CB" w:rsidRPr="001C2D4A" w:rsidTr="00A05C1B">
        <w:tc>
          <w:tcPr>
            <w:tcW w:w="2802" w:type="dxa"/>
          </w:tcPr>
          <w:p w:rsidR="008850CB" w:rsidRPr="001C2D4A" w:rsidRDefault="008850C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М. А. Шолохов </w:t>
            </w:r>
          </w:p>
        </w:tc>
        <w:tc>
          <w:tcPr>
            <w:tcW w:w="6769" w:type="dxa"/>
          </w:tcPr>
          <w:p w:rsidR="008850CB" w:rsidRPr="001C2D4A" w:rsidRDefault="001C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 </w:t>
            </w:r>
            <w:r w:rsidR="008850CB"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«Судьба человека» </w:t>
            </w:r>
          </w:p>
        </w:tc>
      </w:tr>
      <w:tr w:rsidR="008850CB" w:rsidRPr="001C2D4A" w:rsidTr="00A05C1B">
        <w:tc>
          <w:tcPr>
            <w:tcW w:w="2802" w:type="dxa"/>
          </w:tcPr>
          <w:p w:rsidR="008850CB" w:rsidRPr="001C2D4A" w:rsidRDefault="008850C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А. И. Солженицын </w:t>
            </w:r>
          </w:p>
        </w:tc>
        <w:tc>
          <w:tcPr>
            <w:tcW w:w="6769" w:type="dxa"/>
          </w:tcPr>
          <w:p w:rsidR="008850CB" w:rsidRPr="001C2D4A" w:rsidRDefault="00885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«Матренин двор»</w:t>
            </w:r>
          </w:p>
        </w:tc>
      </w:tr>
      <w:tr w:rsidR="001C2D4A" w:rsidRPr="001C2D4A" w:rsidTr="00773DA1">
        <w:tc>
          <w:tcPr>
            <w:tcW w:w="9571" w:type="dxa"/>
            <w:gridSpan w:val="2"/>
          </w:tcPr>
          <w:p w:rsid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Зарубежная литература</w:t>
            </w:r>
          </w:p>
          <w:p w:rsidR="001C2D4A" w:rsidRP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50CB" w:rsidRPr="001C2D4A" w:rsidTr="00A05C1B">
        <w:tc>
          <w:tcPr>
            <w:tcW w:w="2802" w:type="dxa"/>
          </w:tcPr>
          <w:p w:rsidR="008850CB" w:rsidRPr="001C2D4A" w:rsidRDefault="008850C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Гораций  </w:t>
            </w:r>
          </w:p>
        </w:tc>
        <w:tc>
          <w:tcPr>
            <w:tcW w:w="6769" w:type="dxa"/>
          </w:tcPr>
          <w:p w:rsidR="008850CB" w:rsidRPr="001C2D4A" w:rsidRDefault="00885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Ода «Я воздвиг памятник…»</w:t>
            </w:r>
          </w:p>
        </w:tc>
      </w:tr>
      <w:tr w:rsidR="00A05C1B" w:rsidRPr="001C2D4A" w:rsidTr="00A05C1B">
        <w:tc>
          <w:tcPr>
            <w:tcW w:w="2802" w:type="dxa"/>
          </w:tcPr>
          <w:p w:rsidR="00A05C1B" w:rsidRPr="001C2D4A" w:rsidRDefault="00A05C1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Эсхил</w:t>
            </w:r>
          </w:p>
        </w:tc>
        <w:tc>
          <w:tcPr>
            <w:tcW w:w="6769" w:type="dxa"/>
          </w:tcPr>
          <w:p w:rsidR="00A05C1B" w:rsidRPr="001C2D4A" w:rsidRDefault="00A05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«Прометей Прикованный»</w:t>
            </w:r>
          </w:p>
        </w:tc>
      </w:tr>
      <w:tr w:rsidR="008850CB" w:rsidRPr="001C2D4A" w:rsidTr="00A05C1B">
        <w:tc>
          <w:tcPr>
            <w:tcW w:w="2802" w:type="dxa"/>
          </w:tcPr>
          <w:p w:rsidR="008850CB" w:rsidRPr="001C2D4A" w:rsidRDefault="008850C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Данте Алигьери</w:t>
            </w:r>
          </w:p>
        </w:tc>
        <w:tc>
          <w:tcPr>
            <w:tcW w:w="6769" w:type="dxa"/>
          </w:tcPr>
          <w:p w:rsidR="008850CB" w:rsidRPr="006F7A04" w:rsidRDefault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A04">
              <w:rPr>
                <w:rFonts w:ascii="Times New Roman" w:hAnsi="Times New Roman" w:cs="Times New Roman"/>
                <w:sz w:val="24"/>
                <w:szCs w:val="24"/>
              </w:rPr>
              <w:t>«Божественная комедия»</w:t>
            </w:r>
          </w:p>
        </w:tc>
      </w:tr>
      <w:tr w:rsidR="008850CB" w:rsidRPr="001C2D4A" w:rsidTr="00A05C1B">
        <w:tc>
          <w:tcPr>
            <w:tcW w:w="2802" w:type="dxa"/>
          </w:tcPr>
          <w:p w:rsidR="008850CB" w:rsidRPr="001C2D4A" w:rsidRDefault="001C2D4A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Уильям Шекспир</w:t>
            </w:r>
            <w:r w:rsidR="008850CB"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769" w:type="dxa"/>
          </w:tcPr>
          <w:p w:rsidR="008850CB" w:rsidRPr="001C2D4A" w:rsidRDefault="001C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Трагедия </w:t>
            </w:r>
            <w:r w:rsidR="008850CB"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«Гамлет</w:t>
            </w: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2D4A" w:rsidRPr="001C2D4A" w:rsidTr="00A05C1B">
        <w:tc>
          <w:tcPr>
            <w:tcW w:w="2802" w:type="dxa"/>
          </w:tcPr>
          <w:p w:rsidR="001C2D4A" w:rsidRPr="001C2D4A" w:rsidRDefault="001C2D4A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И.В. Гёте </w:t>
            </w:r>
          </w:p>
        </w:tc>
        <w:tc>
          <w:tcPr>
            <w:tcW w:w="6769" w:type="dxa"/>
          </w:tcPr>
          <w:p w:rsidR="001C2D4A" w:rsidRPr="001C2D4A" w:rsidRDefault="001C2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>Трагедия «Фауст»</w:t>
            </w:r>
          </w:p>
        </w:tc>
      </w:tr>
      <w:tr w:rsidR="00A05C1B" w:rsidRPr="001C2D4A" w:rsidTr="00A05C1B">
        <w:tc>
          <w:tcPr>
            <w:tcW w:w="2802" w:type="dxa"/>
          </w:tcPr>
          <w:p w:rsidR="00A05C1B" w:rsidRPr="001C2D4A" w:rsidRDefault="00A05C1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Ж.Б. Мольер </w:t>
            </w:r>
          </w:p>
        </w:tc>
        <w:tc>
          <w:tcPr>
            <w:tcW w:w="6769" w:type="dxa"/>
          </w:tcPr>
          <w:p w:rsidR="00A05C1B" w:rsidRPr="001C2D4A" w:rsidRDefault="00A05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«Мещанин во дворянстве», </w:t>
            </w:r>
            <w:r w:rsidRPr="00A05C1B">
              <w:rPr>
                <w:rFonts w:ascii="Times New Roman" w:hAnsi="Times New Roman" w:cs="Times New Roman"/>
                <w:sz w:val="24"/>
                <w:szCs w:val="24"/>
              </w:rPr>
              <w:t>«Тартюф»</w:t>
            </w:r>
          </w:p>
        </w:tc>
      </w:tr>
      <w:tr w:rsidR="00A05C1B" w:rsidRPr="001C2D4A" w:rsidTr="00A05C1B">
        <w:tc>
          <w:tcPr>
            <w:tcW w:w="2802" w:type="dxa"/>
          </w:tcPr>
          <w:p w:rsidR="00A05C1B" w:rsidRDefault="00A05C1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 Гюго</w:t>
            </w:r>
          </w:p>
        </w:tc>
        <w:tc>
          <w:tcPr>
            <w:tcW w:w="6769" w:type="dxa"/>
          </w:tcPr>
          <w:p w:rsidR="00A05C1B" w:rsidRDefault="00A05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«Собор Парижской Богоматери»</w:t>
            </w:r>
          </w:p>
        </w:tc>
      </w:tr>
      <w:tr w:rsidR="00A05C1B" w:rsidRPr="001C2D4A" w:rsidTr="00A05C1B">
        <w:tc>
          <w:tcPr>
            <w:tcW w:w="2802" w:type="dxa"/>
          </w:tcPr>
          <w:p w:rsidR="00A05C1B" w:rsidRDefault="00A05C1B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Г.</w:t>
            </w:r>
            <w:r w:rsidR="006F7A04">
              <w:rPr>
                <w:rFonts w:ascii="Times New Roman" w:hAnsi="Times New Roman" w:cs="Times New Roman"/>
                <w:sz w:val="24"/>
                <w:szCs w:val="24"/>
              </w:rPr>
              <w:t xml:space="preserve"> Байрон</w:t>
            </w:r>
          </w:p>
        </w:tc>
        <w:tc>
          <w:tcPr>
            <w:tcW w:w="6769" w:type="dxa"/>
          </w:tcPr>
          <w:p w:rsidR="00A05C1B" w:rsidRDefault="006F7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«Паломничество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Чайлд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Гарольда», </w:t>
            </w:r>
            <w:r w:rsidRPr="006F7A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7A04">
              <w:rPr>
                <w:rFonts w:ascii="Times New Roman" w:hAnsi="Times New Roman" w:cs="Times New Roman"/>
                <w:sz w:val="24"/>
                <w:szCs w:val="24"/>
              </w:rPr>
              <w:t>Шильонский</w:t>
            </w:r>
            <w:proofErr w:type="spellEnd"/>
            <w:r w:rsidRPr="006F7A04">
              <w:rPr>
                <w:rFonts w:ascii="Times New Roman" w:hAnsi="Times New Roman" w:cs="Times New Roman"/>
                <w:sz w:val="24"/>
                <w:szCs w:val="24"/>
              </w:rPr>
              <w:t xml:space="preserve"> узник»</w:t>
            </w:r>
          </w:p>
        </w:tc>
      </w:tr>
      <w:tr w:rsidR="00D66428" w:rsidRPr="001C2D4A" w:rsidTr="00A05C1B">
        <w:tc>
          <w:tcPr>
            <w:tcW w:w="2802" w:type="dxa"/>
          </w:tcPr>
          <w:p w:rsidR="00D66428" w:rsidRDefault="00D66428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 Бальзак</w:t>
            </w:r>
          </w:p>
        </w:tc>
        <w:tc>
          <w:tcPr>
            <w:tcW w:w="6769" w:type="dxa"/>
          </w:tcPr>
          <w:p w:rsidR="00D66428" w:rsidRDefault="00D66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«Гобсек»</w:t>
            </w:r>
          </w:p>
        </w:tc>
      </w:tr>
      <w:tr w:rsidR="00D66428" w:rsidRPr="001C2D4A" w:rsidTr="00A05C1B">
        <w:tc>
          <w:tcPr>
            <w:tcW w:w="2802" w:type="dxa"/>
          </w:tcPr>
          <w:p w:rsidR="00D66428" w:rsidRDefault="00D66428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Скотт</w:t>
            </w:r>
          </w:p>
        </w:tc>
        <w:tc>
          <w:tcPr>
            <w:tcW w:w="6769" w:type="dxa"/>
          </w:tcPr>
          <w:p w:rsidR="00D66428" w:rsidRDefault="00D66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«Айвенго»</w:t>
            </w:r>
          </w:p>
        </w:tc>
      </w:tr>
      <w:tr w:rsidR="00D66428" w:rsidRPr="001C2D4A" w:rsidTr="00A05C1B">
        <w:tc>
          <w:tcPr>
            <w:tcW w:w="2802" w:type="dxa"/>
          </w:tcPr>
          <w:p w:rsidR="00D66428" w:rsidRDefault="00D66428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Э.Т.А. Гофман</w:t>
            </w:r>
          </w:p>
        </w:tc>
        <w:tc>
          <w:tcPr>
            <w:tcW w:w="6769" w:type="dxa"/>
          </w:tcPr>
          <w:p w:rsidR="00D66428" w:rsidRDefault="00D66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428">
              <w:rPr>
                <w:rFonts w:ascii="Times New Roman" w:hAnsi="Times New Roman" w:cs="Times New Roman"/>
                <w:sz w:val="24"/>
                <w:szCs w:val="24"/>
              </w:rPr>
              <w:t>«Крошка Цахес»,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«Золотой горшок»</w:t>
            </w:r>
          </w:p>
        </w:tc>
      </w:tr>
      <w:tr w:rsidR="001C2D4A" w:rsidRPr="001C2D4A" w:rsidTr="00F0328E">
        <w:tc>
          <w:tcPr>
            <w:tcW w:w="9571" w:type="dxa"/>
            <w:gridSpan w:val="2"/>
          </w:tcPr>
          <w:p w:rsid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Современная литература</w:t>
            </w:r>
          </w:p>
          <w:p w:rsidR="001C2D4A" w:rsidRPr="001C2D4A" w:rsidRDefault="001C2D4A" w:rsidP="001C2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C2D4A" w:rsidRPr="001C2D4A" w:rsidTr="00A05C1B">
        <w:tc>
          <w:tcPr>
            <w:tcW w:w="2802" w:type="dxa"/>
          </w:tcPr>
          <w:p w:rsidR="001C2D4A" w:rsidRPr="001C2D4A" w:rsidRDefault="001C2D4A" w:rsidP="008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A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1C2D4A">
              <w:rPr>
                <w:rFonts w:ascii="Times New Roman" w:hAnsi="Times New Roman" w:cs="Times New Roman"/>
                <w:sz w:val="24"/>
                <w:szCs w:val="24"/>
              </w:rPr>
              <w:t>Лиханов</w:t>
            </w:r>
            <w:proofErr w:type="spellEnd"/>
          </w:p>
        </w:tc>
        <w:tc>
          <w:tcPr>
            <w:tcW w:w="6769" w:type="dxa"/>
          </w:tcPr>
          <w:p w:rsidR="001C2D4A" w:rsidRPr="001C2D4A" w:rsidRDefault="00DD2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Роман</w:t>
            </w:r>
            <w:r w:rsidR="001C2D4A" w:rsidRPr="001C2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«Никто»</w:t>
            </w:r>
          </w:p>
        </w:tc>
      </w:tr>
    </w:tbl>
    <w:p w:rsidR="001C2D4A" w:rsidRDefault="001C2D4A">
      <w:pPr>
        <w:rPr>
          <w:rFonts w:ascii="Times New Roman" w:hAnsi="Times New Roman" w:cs="Times New Roman"/>
          <w:b/>
          <w:sz w:val="24"/>
          <w:szCs w:val="24"/>
        </w:rPr>
      </w:pPr>
    </w:p>
    <w:p w:rsidR="002350DA" w:rsidRPr="001C2D4A" w:rsidRDefault="001C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Примечание. </w:t>
      </w:r>
      <w:r w:rsidRPr="001C2D4A">
        <w:rPr>
          <w:rFonts w:ascii="Times New Roman" w:hAnsi="Times New Roman" w:cs="Times New Roman"/>
          <w:sz w:val="24"/>
          <w:szCs w:val="24"/>
        </w:rPr>
        <w:t>Жирным шрифтом выделены произведения для обязательного изучения</w:t>
      </w:r>
    </w:p>
    <w:sectPr w:rsidR="002350DA" w:rsidRPr="001C2D4A" w:rsidSect="00282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2350DA"/>
    <w:rsid w:val="001A343D"/>
    <w:rsid w:val="001C2D4A"/>
    <w:rsid w:val="002350DA"/>
    <w:rsid w:val="002736A9"/>
    <w:rsid w:val="00282AAD"/>
    <w:rsid w:val="003B6461"/>
    <w:rsid w:val="006F7A04"/>
    <w:rsid w:val="008850CB"/>
    <w:rsid w:val="00A05C1B"/>
    <w:rsid w:val="00D66428"/>
    <w:rsid w:val="00DD2117"/>
    <w:rsid w:val="00EA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0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Костенкова ОВ</dc:creator>
  <cp:keywords/>
  <dc:description/>
  <cp:lastModifiedBy>Костенкова ОВ</cp:lastModifiedBy>
  <cp:revision>9</cp:revision>
  <dcterms:created xsi:type="dcterms:W3CDTF">2015-06-21T10:11:00Z</dcterms:created>
  <dcterms:modified xsi:type="dcterms:W3CDTF">2015-06-22T09:56:00Z</dcterms:modified>
</cp:coreProperties>
</file>